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8520D" w14:textId="1AE6EF6C" w:rsidR="00BE742C" w:rsidRPr="00BE742C" w:rsidRDefault="00BE742C" w:rsidP="00BE742C">
      <w:pPr>
        <w:rPr>
          <w:b/>
        </w:rPr>
      </w:pPr>
      <w:r w:rsidRPr="00F26200">
        <w:rPr>
          <w:b/>
        </w:rPr>
        <w:t xml:space="preserve">Postdoctoral </w:t>
      </w:r>
      <w:r>
        <w:rPr>
          <w:b/>
        </w:rPr>
        <w:t xml:space="preserve">Fellow - </w:t>
      </w:r>
      <w:r w:rsidRPr="00F26200">
        <w:rPr>
          <w:b/>
        </w:rPr>
        <w:t>Neuroimaging of Epilepsy</w:t>
      </w:r>
    </w:p>
    <w:p w14:paraId="6FCBC5DD" w14:textId="19F9E19A" w:rsidR="00BE742C" w:rsidRDefault="00BE742C" w:rsidP="00BE742C">
      <w:r w:rsidRPr="00F26200">
        <w:rPr>
          <w:u w:val="single"/>
        </w:rPr>
        <w:t>Location</w:t>
      </w:r>
      <w:r>
        <w:t xml:space="preserve">:  </w:t>
      </w:r>
      <w:r>
        <w:t xml:space="preserve">Gholipour Lab, UC San Diego Epilepsy Center, and </w:t>
      </w:r>
      <w:r>
        <w:t>Center for Translational Imaging and Precision Medicine (CTIPM)</w:t>
      </w:r>
      <w:r>
        <w:t>.</w:t>
      </w:r>
    </w:p>
    <w:p w14:paraId="640EDCD9" w14:textId="3C8A4823" w:rsidR="00BE742C" w:rsidRDefault="00BE742C" w:rsidP="00BE742C">
      <w:pPr>
        <w:jc w:val="both"/>
      </w:pPr>
      <w:r>
        <w:t>Our team is s</w:t>
      </w:r>
      <w:r>
        <w:t xml:space="preserve">eeking a full-time postdoctoral scholar to work with a multidisciplinary team of scientists on </w:t>
      </w:r>
      <w:r w:rsidR="0029066C">
        <w:t xml:space="preserve">patient-oriented research </w:t>
      </w:r>
      <w:r>
        <w:t xml:space="preserve">projects related to </w:t>
      </w:r>
      <w:r>
        <w:t>diagnosis and treatment of epilepsy</w:t>
      </w:r>
      <w:r>
        <w:t xml:space="preserve">. </w:t>
      </w:r>
      <w:r w:rsidR="0029066C">
        <w:t xml:space="preserve">Our team uses large multimodal imaging datasets, </w:t>
      </w:r>
      <w:proofErr w:type="gramStart"/>
      <w:r w:rsidR="0029066C">
        <w:t>and also</w:t>
      </w:r>
      <w:proofErr w:type="gramEnd"/>
      <w:r w:rsidR="0029066C">
        <w:t xml:space="preserve"> prospectively collect </w:t>
      </w:r>
      <w:r w:rsidR="0029066C">
        <w:t>structural, diffusion, and functional (fMRI) imaging</w:t>
      </w:r>
      <w:r w:rsidR="0029066C">
        <w:t>, along with clinical information from patients. Our lab collaborates extensively with other researchers at UCSD, across US, and internationally.</w:t>
      </w:r>
    </w:p>
    <w:p w14:paraId="6E6DDB30" w14:textId="114F2966" w:rsidR="00BE742C" w:rsidRDefault="00BE742C" w:rsidP="00BE742C">
      <w:pPr>
        <w:jc w:val="both"/>
      </w:pPr>
      <w:r>
        <w:t xml:space="preserve">The scholar will work closely with </w:t>
      </w:r>
      <w:r>
        <w:t>faculty members of the team,</w:t>
      </w:r>
      <w:r>
        <w:t xml:space="preserve"> </w:t>
      </w:r>
      <w:r>
        <w:t xml:space="preserve">other </w:t>
      </w:r>
      <w:r>
        <w:t>postdoctoral fellows, medical residents</w:t>
      </w:r>
      <w:r>
        <w:t xml:space="preserve"> and fellows</w:t>
      </w:r>
      <w:r>
        <w:t xml:space="preserve">, graduate students, </w:t>
      </w:r>
      <w:r>
        <w:t xml:space="preserve">and clinical </w:t>
      </w:r>
      <w:r>
        <w:t xml:space="preserve">research </w:t>
      </w:r>
      <w:r>
        <w:t>coordinators</w:t>
      </w:r>
      <w:r w:rsidR="0029066C">
        <w:t xml:space="preserve">. </w:t>
      </w:r>
      <w:r>
        <w:t xml:space="preserve"> </w:t>
      </w:r>
      <w:r w:rsidR="0029066C">
        <w:t>The successful applicant will</w:t>
      </w:r>
      <w:r>
        <w:t xml:space="preserve"> develop methods, analyze data, prepare manuscripts</w:t>
      </w:r>
      <w:r w:rsidR="0029066C">
        <w:t>,</w:t>
      </w:r>
      <w:r>
        <w:t xml:space="preserve"> </w:t>
      </w:r>
      <w:r w:rsidR="0029066C">
        <w:t xml:space="preserve">participate in scientific events, </w:t>
      </w:r>
      <w:r>
        <w:t xml:space="preserve">and </w:t>
      </w:r>
      <w:r w:rsidR="0029066C">
        <w:t xml:space="preserve">must </w:t>
      </w:r>
      <w:r>
        <w:t xml:space="preserve">assist with </w:t>
      </w:r>
      <w:r w:rsidR="0029066C">
        <w:t xml:space="preserve">continuous </w:t>
      </w:r>
      <w:r>
        <w:t>grant application</w:t>
      </w:r>
      <w:r w:rsidR="0029066C">
        <w:t xml:space="preserve"> opportunities</w:t>
      </w:r>
      <w:r>
        <w:t>.</w:t>
      </w:r>
      <w:r w:rsidR="0029066C">
        <w:t xml:space="preserve"> </w:t>
      </w:r>
      <w:r w:rsidR="00F71B6E">
        <w:t>The scholar will participate in multidisciplinary clinical conferences, supervise research assistants and MRI operators</w:t>
      </w:r>
      <w:r>
        <w:t xml:space="preserve">   </w:t>
      </w:r>
    </w:p>
    <w:p w14:paraId="35B969F4" w14:textId="77777777" w:rsidR="00BE742C" w:rsidRDefault="00BE742C" w:rsidP="00C15CD5">
      <w:pPr>
        <w:pStyle w:val="Heading2"/>
      </w:pPr>
      <w:r>
        <w:t>Qualifications:</w:t>
      </w:r>
    </w:p>
    <w:p w14:paraId="05376021" w14:textId="77777777" w:rsidR="00BE742C" w:rsidRDefault="00BE742C" w:rsidP="00BE742C">
      <w:pPr>
        <w:pStyle w:val="ListParagraph"/>
        <w:numPr>
          <w:ilvl w:val="0"/>
          <w:numId w:val="1"/>
        </w:numPr>
        <w:jc w:val="both"/>
      </w:pPr>
      <w:r>
        <w:t>A Ph.D. in science or engineering or related fields</w:t>
      </w:r>
    </w:p>
    <w:p w14:paraId="0D0B9936" w14:textId="77777777" w:rsidR="00BE742C" w:rsidRDefault="00BE742C" w:rsidP="00BE742C">
      <w:pPr>
        <w:pStyle w:val="ListParagraph"/>
        <w:numPr>
          <w:ilvl w:val="0"/>
          <w:numId w:val="1"/>
        </w:numPr>
        <w:jc w:val="both"/>
      </w:pPr>
      <w:r>
        <w:t>Research experience in functional MRI analysis methods</w:t>
      </w:r>
      <w:r>
        <w:t xml:space="preserve">: resting state, </w:t>
      </w:r>
      <w:r>
        <w:t>task</w:t>
      </w:r>
      <w:r w:rsidRPr="00BE742C">
        <w:rPr>
          <w:rFonts w:ascii="Cambria Math" w:hAnsi="Cambria Math" w:cs="Cambria Math"/>
        </w:rPr>
        <w:t>‐</w:t>
      </w:r>
      <w:r>
        <w:t>based,</w:t>
      </w:r>
      <w:r>
        <w:t xml:space="preserve"> and</w:t>
      </w:r>
      <w:r>
        <w:t xml:space="preserve"> connectivity analysis</w:t>
      </w:r>
    </w:p>
    <w:p w14:paraId="63912F2D" w14:textId="375C50F3" w:rsidR="00C15CD5" w:rsidRDefault="00C15CD5" w:rsidP="00C15CD5">
      <w:pPr>
        <w:pStyle w:val="ListParagraph"/>
        <w:numPr>
          <w:ilvl w:val="0"/>
          <w:numId w:val="1"/>
        </w:numPr>
        <w:jc w:val="both"/>
      </w:pPr>
      <w:r>
        <w:t xml:space="preserve">Excellent organizational and </w:t>
      </w:r>
      <w:proofErr w:type="gramStart"/>
      <w:r>
        <w:t>problem solving</w:t>
      </w:r>
      <w:proofErr w:type="gramEnd"/>
      <w:r>
        <w:t xml:space="preserve"> skills; ability to plan, prioritize and keep multiple projects/tasks moving forward at once</w:t>
      </w:r>
      <w:r>
        <w:t xml:space="preserve"> in coordination with clinician and non-clinician members of projects</w:t>
      </w:r>
    </w:p>
    <w:p w14:paraId="51C49C16" w14:textId="67302A6C" w:rsidR="00C15CD5" w:rsidRDefault="00F71B6E" w:rsidP="00C15CD5">
      <w:pPr>
        <w:pStyle w:val="ListParagraph"/>
        <w:numPr>
          <w:ilvl w:val="0"/>
          <w:numId w:val="1"/>
        </w:numPr>
        <w:jc w:val="both"/>
      </w:pPr>
      <w:r>
        <w:t xml:space="preserve">Experience with clinical tools and outcomes in epilepsy care and research including EEG, SEEG, MEG, and surgical planning </w:t>
      </w:r>
    </w:p>
    <w:p w14:paraId="43140D7E" w14:textId="5A1B1767" w:rsidR="00F71B6E" w:rsidRDefault="00F71B6E" w:rsidP="00C15CD5">
      <w:pPr>
        <w:pStyle w:val="ListParagraph"/>
        <w:numPr>
          <w:ilvl w:val="0"/>
          <w:numId w:val="1"/>
        </w:numPr>
        <w:jc w:val="both"/>
      </w:pPr>
      <w:r>
        <w:t>Experience with operating MRI scanner and MRI safety for screening patients</w:t>
      </w:r>
    </w:p>
    <w:p w14:paraId="5AF9071C" w14:textId="32F957F3" w:rsidR="00BE742C" w:rsidRDefault="00BE742C" w:rsidP="00BE742C">
      <w:pPr>
        <w:pStyle w:val="ListParagraph"/>
        <w:numPr>
          <w:ilvl w:val="0"/>
          <w:numId w:val="1"/>
        </w:numPr>
        <w:jc w:val="both"/>
      </w:pPr>
      <w:r>
        <w:t xml:space="preserve">Experience with </w:t>
      </w:r>
      <w:r>
        <w:t xml:space="preserve">common tools in imaging analysis, such as </w:t>
      </w:r>
      <w:proofErr w:type="spellStart"/>
      <w:r>
        <w:t>FreeSurfer</w:t>
      </w:r>
      <w:proofErr w:type="spellEnd"/>
      <w:r>
        <w:t>, AFNI, FSL, and</w:t>
      </w:r>
      <w:r w:rsidR="00C15CD5">
        <w:t xml:space="preserve"> </w:t>
      </w:r>
      <w:proofErr w:type="spellStart"/>
      <w:r w:rsidR="00C15CD5">
        <w:t>fmriprep</w:t>
      </w:r>
      <w:proofErr w:type="spellEnd"/>
      <w:r w:rsidR="00C15CD5">
        <w:t xml:space="preserve"> or</w:t>
      </w:r>
      <w:r>
        <w:t xml:space="preserve"> HCP analysis pipeline</w:t>
      </w:r>
    </w:p>
    <w:p w14:paraId="57E97F4D" w14:textId="77777777" w:rsidR="00C15CD5" w:rsidRDefault="00BE742C" w:rsidP="00BE742C">
      <w:pPr>
        <w:pStyle w:val="ListParagraph"/>
        <w:numPr>
          <w:ilvl w:val="0"/>
          <w:numId w:val="1"/>
        </w:numPr>
        <w:jc w:val="both"/>
      </w:pPr>
      <w:r>
        <w:t xml:space="preserve">Extensive </w:t>
      </w:r>
      <w:r>
        <w:t xml:space="preserve">programing </w:t>
      </w:r>
      <w:r>
        <w:t xml:space="preserve">experience with </w:t>
      </w:r>
      <w:proofErr w:type="spellStart"/>
      <w:r>
        <w:t>Matlab</w:t>
      </w:r>
      <w:proofErr w:type="spellEnd"/>
      <w:r>
        <w:t xml:space="preserve"> and</w:t>
      </w:r>
      <w:r>
        <w:t xml:space="preserve"> Python</w:t>
      </w:r>
      <w:r>
        <w:t>, fluent in using Linux and computational clusters</w:t>
      </w:r>
      <w:r w:rsidR="00C15CD5">
        <w:t xml:space="preserve"> for large-scale data analysis</w:t>
      </w:r>
    </w:p>
    <w:p w14:paraId="3AB7F7E9" w14:textId="0AA00D6A" w:rsidR="00C15CD5" w:rsidRDefault="00C15CD5" w:rsidP="00BE742C">
      <w:pPr>
        <w:pStyle w:val="ListParagraph"/>
        <w:numPr>
          <w:ilvl w:val="0"/>
          <w:numId w:val="1"/>
        </w:numPr>
        <w:jc w:val="both"/>
      </w:pPr>
      <w:r>
        <w:t>Excellent writing skills and the willingness to set aside time on their weekly schedule to meet deadlines for publication of results and submitting grants</w:t>
      </w:r>
    </w:p>
    <w:p w14:paraId="729C7776" w14:textId="6B849232" w:rsidR="00BE742C" w:rsidRDefault="00BE742C" w:rsidP="00BE742C">
      <w:pPr>
        <w:pStyle w:val="ListParagraph"/>
        <w:numPr>
          <w:ilvl w:val="0"/>
          <w:numId w:val="1"/>
        </w:numPr>
        <w:jc w:val="both"/>
      </w:pPr>
      <w:r>
        <w:t>A track record of documented productivity</w:t>
      </w:r>
    </w:p>
    <w:p w14:paraId="779FDDC7" w14:textId="77777777" w:rsidR="00BE742C" w:rsidRDefault="00BE742C" w:rsidP="00BE742C">
      <w:pPr>
        <w:jc w:val="both"/>
      </w:pPr>
    </w:p>
    <w:p w14:paraId="2A87A8E3" w14:textId="5E3B7554" w:rsidR="00BE742C" w:rsidRDefault="00BE742C" w:rsidP="00BE742C">
      <w:pPr>
        <w:jc w:val="both"/>
      </w:pPr>
      <w:r>
        <w:t>To apply</w:t>
      </w:r>
      <w:r w:rsidR="00C15CD5">
        <w:t xml:space="preserve">, email </w:t>
      </w:r>
      <w:hyperlink r:id="rId5" w:history="1">
        <w:r w:rsidR="00C15CD5" w:rsidRPr="00050456">
          <w:rPr>
            <w:rStyle w:val="Hyperlink"/>
          </w:rPr>
          <w:t>gholipourlab@ucsd.edu</w:t>
        </w:r>
      </w:hyperlink>
      <w:r w:rsidR="00C15CD5">
        <w:t xml:space="preserve"> </w:t>
      </w:r>
    </w:p>
    <w:p w14:paraId="4ED866F8" w14:textId="3223411B" w:rsidR="00BE742C" w:rsidRDefault="00BE742C" w:rsidP="00BE742C">
      <w:pPr>
        <w:jc w:val="both"/>
      </w:pPr>
      <w:r>
        <w:lastRenderedPageBreak/>
        <w:t>All qualified applicants will receive consideration for employment</w:t>
      </w:r>
      <w:r w:rsidR="00C15CD5">
        <w:t>.</w:t>
      </w:r>
    </w:p>
    <w:p w14:paraId="5EF32A95" w14:textId="77777777" w:rsidR="00BE742C" w:rsidRDefault="00BE742C" w:rsidP="00C15CD5">
      <w:pPr>
        <w:pStyle w:val="Heading2"/>
      </w:pPr>
      <w:r>
        <w:t>Application Requirements</w:t>
      </w:r>
    </w:p>
    <w:p w14:paraId="620C8CAA" w14:textId="77777777" w:rsidR="00C15CD5" w:rsidRDefault="00BE742C" w:rsidP="00BE742C">
      <w:pPr>
        <w:pStyle w:val="ListParagraph"/>
        <w:numPr>
          <w:ilvl w:val="0"/>
          <w:numId w:val="2"/>
        </w:numPr>
        <w:jc w:val="both"/>
      </w:pPr>
      <w:r>
        <w:t>Curriculum Vitae - Your most recently updated C.V.</w:t>
      </w:r>
    </w:p>
    <w:p w14:paraId="62F7EB66" w14:textId="3ED28993" w:rsidR="00BE742C" w:rsidRDefault="00BE742C" w:rsidP="00BE742C">
      <w:pPr>
        <w:pStyle w:val="ListParagraph"/>
        <w:numPr>
          <w:ilvl w:val="0"/>
          <w:numId w:val="2"/>
        </w:numPr>
        <w:jc w:val="both"/>
      </w:pPr>
      <w:r>
        <w:t>Statement of Research/ Career Goals</w:t>
      </w:r>
      <w:r w:rsidR="00C15CD5">
        <w:t xml:space="preserve">, including path </w:t>
      </w:r>
    </w:p>
    <w:p w14:paraId="6840E5E2" w14:textId="279DE93B" w:rsidR="00BE742C" w:rsidRDefault="00F71B6E" w:rsidP="00BE742C">
      <w:pPr>
        <w:pStyle w:val="ListParagraph"/>
        <w:numPr>
          <w:ilvl w:val="0"/>
          <w:numId w:val="2"/>
        </w:numPr>
        <w:jc w:val="both"/>
      </w:pPr>
      <w:r>
        <w:t>2 most recent publications as first or co-first author</w:t>
      </w:r>
    </w:p>
    <w:p w14:paraId="1CBFF947" w14:textId="77777777" w:rsidR="00BE742C" w:rsidRDefault="00BE742C" w:rsidP="00BE742C">
      <w:pPr>
        <w:jc w:val="both"/>
      </w:pPr>
      <w:r>
        <w:t>Reference requirements</w:t>
      </w:r>
    </w:p>
    <w:p w14:paraId="4FF9BE09" w14:textId="5121D9C6" w:rsidR="00BE742C" w:rsidRDefault="00BE742C" w:rsidP="00BE742C">
      <w:pPr>
        <w:jc w:val="both"/>
      </w:pPr>
      <w:r>
        <w:t>3 required (contact information only</w:t>
      </w:r>
      <w:r w:rsidR="00F71B6E">
        <w:t>, including PhD Advisor</w:t>
      </w:r>
      <w:r>
        <w:t>)</w:t>
      </w:r>
    </w:p>
    <w:p w14:paraId="076D83F8" w14:textId="77777777" w:rsidR="00BE742C" w:rsidRDefault="00BE742C" w:rsidP="00BE742C"/>
    <w:p w14:paraId="5F35AADA" w14:textId="77777777" w:rsidR="00BE742C" w:rsidRDefault="00BE742C"/>
    <w:sectPr w:rsidR="00BE7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31F6"/>
    <w:multiLevelType w:val="hybridMultilevel"/>
    <w:tmpl w:val="AD228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C2DEA"/>
    <w:multiLevelType w:val="hybridMultilevel"/>
    <w:tmpl w:val="4B1CE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180926">
    <w:abstractNumId w:val="1"/>
  </w:num>
  <w:num w:numId="2" w16cid:durableId="1410536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2C"/>
    <w:rsid w:val="001725EC"/>
    <w:rsid w:val="0029066C"/>
    <w:rsid w:val="002D1838"/>
    <w:rsid w:val="00387BA1"/>
    <w:rsid w:val="003A7B40"/>
    <w:rsid w:val="00433390"/>
    <w:rsid w:val="005B0F28"/>
    <w:rsid w:val="005C7A1F"/>
    <w:rsid w:val="00806E41"/>
    <w:rsid w:val="008A2CA5"/>
    <w:rsid w:val="008B6B95"/>
    <w:rsid w:val="008C6B32"/>
    <w:rsid w:val="00957274"/>
    <w:rsid w:val="009A0743"/>
    <w:rsid w:val="00BE742C"/>
    <w:rsid w:val="00C15CD5"/>
    <w:rsid w:val="00CF19C4"/>
    <w:rsid w:val="00F7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32C0C4"/>
  <w15:chartTrackingRefBased/>
  <w15:docId w15:val="{33ECF7CE-C1E9-A34E-9723-B63B6AF3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7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4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4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E7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4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4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4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4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4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4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4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4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4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4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4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5C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CD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15C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holipourlab@ucsd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Gholipour, Taha</dc:creator>
  <cp:keywords/>
  <dc:description/>
  <cp:lastModifiedBy>Gholipour, Taha</cp:lastModifiedBy>
  <cp:revision>2</cp:revision>
  <dcterms:created xsi:type="dcterms:W3CDTF">2025-11-02T16:55:00Z</dcterms:created>
  <dcterms:modified xsi:type="dcterms:W3CDTF">2025-11-03T16:59:00Z</dcterms:modified>
</cp:coreProperties>
</file>